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D5" w:rsidRPr="003876D5" w:rsidRDefault="00782333" w:rsidP="007165D5">
      <w:pPr>
        <w:jc w:val="both"/>
      </w:pPr>
      <w:r w:rsidRPr="00B877F4">
        <w:rPr>
          <w:rFonts w:ascii="DIN Offc Pro Cond" w:hAnsi="DIN Offc Pro Cond"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75413386" wp14:editId="616298E2">
            <wp:simplePos x="0" y="0"/>
            <wp:positionH relativeFrom="margin">
              <wp:posOffset>4023360</wp:posOffset>
            </wp:positionH>
            <wp:positionV relativeFrom="paragraph">
              <wp:posOffset>-3175</wp:posOffset>
            </wp:positionV>
            <wp:extent cx="2667000" cy="1195070"/>
            <wp:effectExtent l="0" t="0" r="0" b="5080"/>
            <wp:wrapSquare wrapText="bothSides"/>
            <wp:docPr id="2" name="Image 0" descr="NElogo_En_RVB150_p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ogo_En_RVB150_pos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30B">
        <w:rPr>
          <w:noProof/>
          <w:lang w:eastAsia="fr-FR"/>
        </w:rPr>
        <w:drawing>
          <wp:inline distT="0" distB="0" distL="0" distR="0" wp14:anchorId="7176D2AC">
            <wp:extent cx="2463436" cy="1181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82" cy="118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5D5" w:rsidRPr="003076D5" w:rsidRDefault="000C55D5" w:rsidP="007165D5">
      <w:pPr>
        <w:pStyle w:val="Aucunstyledeparagraphe"/>
        <w:spacing w:line="240" w:lineRule="auto"/>
        <w:rPr>
          <w:rFonts w:ascii="DIN Offc Pro Cond Medium" w:hAnsi="DIN Offc Pro Cond Medium" w:cs="DINCond-Medium"/>
          <w:caps/>
          <w:sz w:val="20"/>
          <w:szCs w:val="20"/>
        </w:rPr>
      </w:pPr>
    </w:p>
    <w:p w:rsidR="005E430B" w:rsidRDefault="005E430B" w:rsidP="007165D5">
      <w:pPr>
        <w:tabs>
          <w:tab w:val="left" w:pos="7230"/>
          <w:tab w:val="left" w:pos="7797"/>
          <w:tab w:val="left" w:pos="9708"/>
        </w:tabs>
        <w:spacing w:before="120" w:after="120"/>
        <w:rPr>
          <w:rFonts w:ascii="DIN Offc Pro Cond Medium" w:hAnsi="DIN Offc Pro Cond Medium" w:cs="DINCond-Medium"/>
          <w:caps/>
          <w:color w:val="000000"/>
          <w:sz w:val="60"/>
          <w:szCs w:val="60"/>
          <w:lang w:val="en-US"/>
        </w:rPr>
      </w:pPr>
      <w:r w:rsidRPr="005E430B">
        <w:rPr>
          <w:rFonts w:ascii="DIN Offc Pro Cond Medium" w:hAnsi="DIN Offc Pro Cond Medium" w:cs="DINCond-Medium"/>
          <w:caps/>
          <w:color w:val="000000"/>
          <w:sz w:val="60"/>
          <w:szCs w:val="60"/>
          <w:lang w:val="en-US"/>
        </w:rPr>
        <w:t>What's the problem with TTIP</w:t>
      </w:r>
      <w:r w:rsidR="008436DD">
        <w:rPr>
          <w:rFonts w:ascii="DIN Offc Pro Cond Medium" w:hAnsi="DIN Offc Pro Cond Medium" w:cs="DINCond-Medium"/>
          <w:caps/>
          <w:color w:val="000000"/>
          <w:sz w:val="60"/>
          <w:szCs w:val="60"/>
          <w:lang w:val="en-US"/>
        </w:rPr>
        <w:t>?</w:t>
      </w:r>
    </w:p>
    <w:p w:rsidR="007165D5" w:rsidRPr="004B276C" w:rsidRDefault="00186D63" w:rsidP="007165D5">
      <w:pPr>
        <w:tabs>
          <w:tab w:val="left" w:pos="7230"/>
          <w:tab w:val="left" w:pos="7797"/>
          <w:tab w:val="left" w:pos="9708"/>
        </w:tabs>
        <w:spacing w:before="120" w:after="120"/>
        <w:rPr>
          <w:rFonts w:ascii="DIN Offc Pro Cond" w:hAnsi="DIN Offc Pro Cond"/>
          <w:bCs/>
          <w:color w:val="4B81BC"/>
          <w:sz w:val="40"/>
          <w:szCs w:val="28"/>
          <w:lang w:val="en-US"/>
        </w:rPr>
      </w:pPr>
      <w:r>
        <w:rPr>
          <w:rFonts w:ascii="DIN Offc Pro Cond" w:hAnsi="DIN Offc Pro Cond"/>
          <w:bCs/>
          <w:caps/>
          <w:color w:val="4B81BC"/>
          <w:sz w:val="40"/>
          <w:szCs w:val="28"/>
          <w:lang w:val="en-US"/>
        </w:rPr>
        <w:t>18</w:t>
      </w:r>
      <w:r w:rsidR="005E430B" w:rsidRPr="004B276C">
        <w:rPr>
          <w:rFonts w:ascii="DIN Offc Pro Cond" w:hAnsi="DIN Offc Pro Cond"/>
          <w:bCs/>
          <w:caps/>
          <w:color w:val="4B81BC"/>
          <w:sz w:val="40"/>
          <w:szCs w:val="28"/>
          <w:lang w:val="en-US"/>
        </w:rPr>
        <w:t xml:space="preserve"> octobeR 2016 </w:t>
      </w:r>
      <w:r w:rsidR="00F831C8" w:rsidRPr="004B276C">
        <w:rPr>
          <w:rFonts w:ascii="DIN Offc Pro Cond" w:hAnsi="DIN Offc Pro Cond"/>
          <w:bCs/>
          <w:caps/>
          <w:color w:val="4B81BC"/>
          <w:sz w:val="40"/>
          <w:szCs w:val="28"/>
          <w:lang w:val="en-US"/>
        </w:rPr>
        <w:t xml:space="preserve">– </w:t>
      </w:r>
      <w:r>
        <w:rPr>
          <w:rFonts w:ascii="DIN Offc Pro Cond" w:hAnsi="DIN Offc Pro Cond"/>
          <w:bCs/>
          <w:caps/>
          <w:color w:val="4B81BC"/>
          <w:sz w:val="40"/>
          <w:szCs w:val="28"/>
          <w:lang w:val="en-US"/>
        </w:rPr>
        <w:t>6.30 PM &gt; 8 pm</w:t>
      </w:r>
      <w:r w:rsidR="007165D5" w:rsidRPr="004B276C">
        <w:rPr>
          <w:rFonts w:ascii="DIN Offc Pro Cond" w:hAnsi="DIN Offc Pro Cond"/>
          <w:bCs/>
          <w:color w:val="4B81BC"/>
          <w:sz w:val="40"/>
          <w:szCs w:val="28"/>
          <w:lang w:val="en-US"/>
        </w:rPr>
        <w:tab/>
        <w:t xml:space="preserve">    </w:t>
      </w:r>
    </w:p>
    <w:p w:rsidR="00580EF7" w:rsidRDefault="00071B27" w:rsidP="005E430B">
      <w:pPr>
        <w:tabs>
          <w:tab w:val="left" w:pos="9708"/>
        </w:tabs>
        <w:spacing w:after="120" w:line="255" w:lineRule="exact"/>
        <w:rPr>
          <w:rFonts w:ascii="DejaVu Serif Condensed" w:hAnsi="DejaVu Serif Condensed"/>
          <w:bCs/>
          <w:color w:val="4B81BC"/>
          <w:sz w:val="19"/>
          <w:lang w:val="en-US"/>
        </w:rPr>
      </w:pPr>
      <w:r>
        <w:rPr>
          <w:rFonts w:ascii="DejaVu Serif Condensed" w:hAnsi="DejaVu Serif Condensed"/>
          <w:bCs/>
          <w:color w:val="4B81BC"/>
          <w:sz w:val="19"/>
          <w:lang w:val="en-US"/>
        </w:rPr>
        <w:t xml:space="preserve">The </w:t>
      </w:r>
      <w:r w:rsidR="005E430B" w:rsidRPr="005E430B">
        <w:rPr>
          <w:rFonts w:ascii="DejaVu Serif Condensed" w:hAnsi="DejaVu Serif Condensed"/>
          <w:bCs/>
          <w:color w:val="4B81BC"/>
          <w:sz w:val="19"/>
          <w:lang w:val="en-US"/>
        </w:rPr>
        <w:t>Graduate Institute of International and Developmental Studies,</w:t>
      </w:r>
      <w:r w:rsidR="005E430B">
        <w:rPr>
          <w:rFonts w:ascii="DejaVu Serif Condensed" w:hAnsi="DejaVu Serif Condensed"/>
          <w:bCs/>
          <w:color w:val="4B81BC"/>
          <w:sz w:val="19"/>
          <w:lang w:val="en-US"/>
        </w:rPr>
        <w:t xml:space="preserve"> </w:t>
      </w:r>
    </w:p>
    <w:p w:rsidR="007165D5" w:rsidRPr="00580EF7" w:rsidRDefault="005E430B" w:rsidP="005E430B">
      <w:pPr>
        <w:tabs>
          <w:tab w:val="left" w:pos="9708"/>
        </w:tabs>
        <w:spacing w:after="120" w:line="255" w:lineRule="exact"/>
        <w:rPr>
          <w:rFonts w:ascii="DejaVu Serif Condensed" w:hAnsi="DejaVu Serif Condensed"/>
          <w:bCs/>
          <w:color w:val="4B81BC"/>
          <w:sz w:val="19"/>
        </w:rPr>
      </w:pPr>
      <w:r w:rsidRPr="00580EF7">
        <w:rPr>
          <w:rFonts w:ascii="DejaVu Serif Condensed" w:hAnsi="DejaVu Serif Condensed"/>
          <w:bCs/>
          <w:color w:val="4B81BC"/>
          <w:sz w:val="19"/>
        </w:rPr>
        <w:t>Maison de la Paix</w:t>
      </w:r>
      <w:r w:rsidR="00580EF7" w:rsidRPr="00580EF7">
        <w:rPr>
          <w:rFonts w:ascii="DejaVu Serif Condensed" w:hAnsi="DejaVu Serif Condensed"/>
          <w:bCs/>
          <w:color w:val="4B81BC"/>
          <w:sz w:val="19"/>
        </w:rPr>
        <w:t xml:space="preserve">, </w:t>
      </w:r>
      <w:r w:rsidR="00702546" w:rsidRPr="00702546">
        <w:rPr>
          <w:rFonts w:ascii="DejaVu Serif Condensed" w:hAnsi="DejaVu Serif Condensed"/>
          <w:bCs/>
          <w:color w:val="4B81BC"/>
          <w:sz w:val="19"/>
        </w:rPr>
        <w:t xml:space="preserve">Auditoire Ivan Pictet, </w:t>
      </w:r>
      <w:r w:rsidRPr="00580EF7">
        <w:rPr>
          <w:rFonts w:ascii="DejaVu Serif Condensed" w:hAnsi="DejaVu Serif Condensed"/>
          <w:bCs/>
          <w:color w:val="4B81BC"/>
          <w:sz w:val="19"/>
        </w:rPr>
        <w:t>Che</w:t>
      </w:r>
      <w:r w:rsidR="00580EF7" w:rsidRPr="00580EF7">
        <w:rPr>
          <w:rFonts w:ascii="DejaVu Serif Condensed" w:hAnsi="DejaVu Serif Condensed"/>
          <w:bCs/>
          <w:color w:val="4B81BC"/>
          <w:sz w:val="19"/>
        </w:rPr>
        <w:t>min Eugène-</w:t>
      </w:r>
      <w:proofErr w:type="spellStart"/>
      <w:r w:rsidR="00580EF7" w:rsidRPr="00580EF7">
        <w:rPr>
          <w:rFonts w:ascii="DejaVu Serif Condensed" w:hAnsi="DejaVu Serif Condensed"/>
          <w:bCs/>
          <w:color w:val="4B81BC"/>
          <w:sz w:val="19"/>
        </w:rPr>
        <w:t>Rigot</w:t>
      </w:r>
      <w:proofErr w:type="spellEnd"/>
      <w:r w:rsidR="00580EF7" w:rsidRPr="00580EF7">
        <w:rPr>
          <w:rFonts w:ascii="DejaVu Serif Condensed" w:hAnsi="DejaVu Serif Condensed"/>
          <w:bCs/>
          <w:color w:val="4B81BC"/>
          <w:sz w:val="19"/>
        </w:rPr>
        <w:t xml:space="preserve"> 2, 1202 </w:t>
      </w:r>
      <w:r w:rsidR="00580EF7">
        <w:rPr>
          <w:rFonts w:ascii="DejaVu Serif Condensed" w:hAnsi="DejaVu Serif Condensed"/>
          <w:bCs/>
          <w:color w:val="4B81BC"/>
          <w:sz w:val="19"/>
        </w:rPr>
        <w:t>Geneva</w:t>
      </w:r>
    </w:p>
    <w:p w:rsidR="007165D5" w:rsidRPr="00D77FA1" w:rsidRDefault="007165D5" w:rsidP="007165D5">
      <w:pPr>
        <w:tabs>
          <w:tab w:val="left" w:pos="9708"/>
        </w:tabs>
        <w:spacing w:before="60" w:after="240"/>
        <w:jc w:val="both"/>
        <w:rPr>
          <w:rFonts w:ascii="DIN Offc Pro Cond Bold" w:hAnsi="DIN Offc Pro Cond Bold" w:hint="eastAsia"/>
          <w:bCs/>
          <w:color w:val="988F86"/>
          <w:spacing w:val="20"/>
          <w:sz w:val="12"/>
          <w:lang w:val="en-US"/>
        </w:rPr>
      </w:pPr>
      <w:r w:rsidRPr="00D77FA1">
        <w:rPr>
          <w:rFonts w:ascii="DIN Offc Pro Cond Bold" w:hAnsi="DIN Offc Pro Cond Bold"/>
          <w:bCs/>
          <w:color w:val="4B81BC"/>
          <w:spacing w:val="20"/>
          <w:sz w:val="12"/>
          <w:szCs w:val="28"/>
          <w:lang w:val="en-US"/>
        </w:rPr>
        <w:t>|||||||||||||||||||||||||||||||||||||||||||||||||||||||||||||||||||||||||||||||||||||||||||||||||||||||||||||||||||||||||||||||||||||||||||||||||||||||||||||||||</w:t>
      </w:r>
    </w:p>
    <w:p w:rsidR="007165D5" w:rsidRPr="00D77FA1" w:rsidRDefault="007165D5" w:rsidP="007165D5">
      <w:pPr>
        <w:spacing w:after="120"/>
        <w:ind w:left="176" w:right="176"/>
        <w:jc w:val="both"/>
        <w:rPr>
          <w:rFonts w:cstheme="minorHAnsi"/>
          <w:lang w:val="en-US"/>
        </w:rPr>
        <w:sectPr w:rsidR="007165D5" w:rsidRPr="00D77FA1" w:rsidSect="00170FA7">
          <w:type w:val="continuous"/>
          <w:pgSz w:w="11906" w:h="16838"/>
          <w:pgMar w:top="680" w:right="1134" w:bottom="680" w:left="1134" w:header="0" w:footer="0" w:gutter="0"/>
          <w:cols w:space="708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145005" w:rsidRPr="00B30048" w:rsidTr="005E430B">
        <w:trPr>
          <w:trHeight w:val="5517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580EF7" w:rsidRPr="00145005" w:rsidRDefault="00580EF7" w:rsidP="00145005">
            <w:pPr>
              <w:spacing w:after="60"/>
              <w:jc w:val="both"/>
              <w:rPr>
                <w:rFonts w:ascii="DIN Offc Pro Cond" w:eastAsia="Times New Roman" w:hAnsi="DIN Offc Pro Cond" w:cstheme="minorHAnsi"/>
                <w:sz w:val="22"/>
                <w:szCs w:val="22"/>
                <w:lang w:val="en-US" w:eastAsia="en-GB"/>
              </w:rPr>
            </w:pPr>
          </w:p>
          <w:p w:rsidR="004A029D" w:rsidRDefault="00E4697C" w:rsidP="00914B67">
            <w:pPr>
              <w:jc w:val="both"/>
              <w:rPr>
                <w:rFonts w:ascii="DIN Offc Pro Cond" w:eastAsia="Times New Roman" w:hAnsi="DIN Offc Pro Cond" w:cstheme="minorHAnsi"/>
                <w:lang w:val="en-US" w:eastAsia="en-GB"/>
              </w:rPr>
            </w:pPr>
            <w:r>
              <w:rPr>
                <w:rFonts w:ascii="DIN Offc Pro Cond" w:eastAsia="Times New Roman" w:hAnsi="DIN Offc Pro Cond" w:cstheme="minorHAnsi"/>
                <w:lang w:val="en-US" w:eastAsia="en-GB"/>
              </w:rPr>
              <w:t>The outlook for negotiations on the Transatlantic Trade and Investment Partnership (TTIP) is in real doubt</w:t>
            </w:r>
            <w:r w:rsidR="00914B67" w:rsidRPr="00914B67">
              <w:rPr>
                <w:rFonts w:ascii="DIN Offc Pro Cond" w:eastAsia="Times New Roman" w:hAnsi="DIN Offc Pro Cond" w:cstheme="minorHAnsi"/>
                <w:lang w:val="en-US" w:eastAsia="en-GB"/>
              </w:rPr>
              <w:t>.</w:t>
            </w:r>
            <w:r>
              <w:rPr>
                <w:rFonts w:ascii="DIN Offc Pro Cond" w:eastAsia="Times New Roman" w:hAnsi="DIN Offc Pro Cond" w:cstheme="minorHAnsi"/>
                <w:lang w:val="en-US" w:eastAsia="en-GB"/>
              </w:rPr>
              <w:t xml:space="preserve"> </w:t>
            </w:r>
          </w:p>
          <w:p w:rsidR="00914B67" w:rsidRPr="00914B67" w:rsidRDefault="00914B67" w:rsidP="00914B67">
            <w:pPr>
              <w:jc w:val="both"/>
              <w:rPr>
                <w:rFonts w:ascii="DIN Offc Pro Cond" w:eastAsia="Times New Roman" w:hAnsi="DIN Offc Pro Cond" w:cstheme="minorHAnsi"/>
                <w:lang w:val="en-US" w:eastAsia="en-GB"/>
              </w:rPr>
            </w:pPr>
            <w:r w:rsidRPr="00914B67">
              <w:rPr>
                <w:rFonts w:ascii="DIN Offc Pro Cond" w:eastAsia="Times New Roman" w:hAnsi="DIN Offc Pro Cond" w:cstheme="minorHAnsi"/>
                <w:lang w:val="en-US" w:eastAsia="en-GB"/>
              </w:rPr>
              <w:t xml:space="preserve">The looming deadline of the US presidential elections makes a rapid agreement before the end of the year unlikely. At the same time, the signing of a bilateral agreement between the EU and Canada, CETA, set for the end of October has reinforced the </w:t>
            </w:r>
            <w:proofErr w:type="spellStart"/>
            <w:r w:rsidRPr="00914B67">
              <w:rPr>
                <w:rFonts w:ascii="DIN Offc Pro Cond" w:eastAsia="Times New Roman" w:hAnsi="DIN Offc Pro Cond" w:cstheme="minorHAnsi"/>
                <w:lang w:val="en-US" w:eastAsia="en-GB"/>
              </w:rPr>
              <w:t>mobi</w:t>
            </w:r>
            <w:r w:rsidR="00E03E13">
              <w:rPr>
                <w:rFonts w:ascii="DIN Offc Pro Cond" w:eastAsia="Times New Roman" w:hAnsi="DIN Offc Pro Cond" w:cstheme="minorHAnsi"/>
                <w:lang w:val="en-US" w:eastAsia="en-GB"/>
              </w:rPr>
              <w:t>lisation</w:t>
            </w:r>
            <w:proofErr w:type="spellEnd"/>
            <w:r w:rsidR="00E03E13">
              <w:rPr>
                <w:rFonts w:ascii="DIN Offc Pro Cond" w:eastAsia="Times New Roman" w:hAnsi="DIN Offc Pro Cond" w:cstheme="minorHAnsi"/>
                <w:lang w:val="en-US" w:eastAsia="en-GB"/>
              </w:rPr>
              <w:t xml:space="preserve"> of a strong opposition</w:t>
            </w:r>
            <w:r w:rsidR="00E03E13" w:rsidRPr="00914B67">
              <w:rPr>
                <w:rFonts w:ascii="DIN Offc Pro Cond" w:eastAsia="Times New Roman" w:hAnsi="DIN Offc Pro Cond" w:cstheme="minorHAnsi"/>
                <w:lang w:val="en-US" w:eastAsia="en-GB"/>
              </w:rPr>
              <w:t>, particularly in certain member states,</w:t>
            </w:r>
            <w:r w:rsidR="00E03E13">
              <w:rPr>
                <w:rFonts w:ascii="DIN Offc Pro Cond" w:eastAsia="Times New Roman" w:hAnsi="DIN Offc Pro Cond" w:cstheme="minorHAnsi"/>
                <w:lang w:val="en-US" w:eastAsia="en-GB"/>
              </w:rPr>
              <w:t xml:space="preserve"> </w:t>
            </w:r>
            <w:r w:rsidRPr="00914B67">
              <w:rPr>
                <w:rFonts w:ascii="DIN Offc Pro Cond" w:eastAsia="Times New Roman" w:hAnsi="DIN Offc Pro Cond" w:cstheme="minorHAnsi"/>
                <w:lang w:val="en-US" w:eastAsia="en-GB"/>
              </w:rPr>
              <w:t>seeking the suspension of Europe’s trade opening</w:t>
            </w:r>
            <w:r w:rsidR="006376FA">
              <w:rPr>
                <w:rFonts w:ascii="DIN Offc Pro Cond" w:eastAsia="Times New Roman" w:hAnsi="DIN Offc Pro Cond" w:cstheme="minorHAnsi"/>
                <w:lang w:val="en-US" w:eastAsia="en-GB"/>
              </w:rPr>
              <w:t xml:space="preserve"> projects</w:t>
            </w:r>
            <w:r w:rsidRPr="00914B67">
              <w:rPr>
                <w:rFonts w:ascii="DIN Offc Pro Cond" w:eastAsia="Times New Roman" w:hAnsi="DIN Offc Pro Cond" w:cstheme="minorHAnsi"/>
                <w:lang w:val="en-US" w:eastAsia="en-GB"/>
              </w:rPr>
              <w:t>.</w:t>
            </w:r>
          </w:p>
          <w:p w:rsidR="000F32EC" w:rsidRDefault="001D6200" w:rsidP="00914B67">
            <w:pPr>
              <w:jc w:val="both"/>
              <w:rPr>
                <w:rFonts w:ascii="DIN Offc Pro Cond" w:eastAsia="Times New Roman" w:hAnsi="DIN Offc Pro Cond" w:cstheme="minorHAnsi"/>
                <w:lang w:val="en-US" w:eastAsia="en-GB"/>
              </w:rPr>
            </w:pPr>
            <w:r>
              <w:rPr>
                <w:rFonts w:ascii="DIN Offc Pro Cond" w:eastAsia="Times New Roman" w:hAnsi="DIN Offc Pro Cond" w:cstheme="minorHAnsi"/>
                <w:lang w:val="en-US" w:eastAsia="en-GB"/>
              </w:rPr>
              <w:t>While</w:t>
            </w:r>
            <w:r w:rsidR="006C4573">
              <w:rPr>
                <w:rFonts w:ascii="DIN Offc Pro Cond" w:eastAsia="Times New Roman" w:hAnsi="DIN Offc Pro Cond" w:cstheme="minorHAnsi"/>
                <w:lang w:val="en-US" w:eastAsia="en-GB"/>
              </w:rPr>
              <w:t xml:space="preserve"> </w:t>
            </w:r>
            <w:r w:rsidR="004A029D">
              <w:rPr>
                <w:rFonts w:ascii="DIN Offc Pro Cond" w:eastAsia="Times New Roman" w:hAnsi="DIN Offc Pro Cond" w:cstheme="minorHAnsi"/>
                <w:lang w:val="en-US" w:eastAsia="en-GB"/>
              </w:rPr>
              <w:t>EU</w:t>
            </w:r>
            <w:r w:rsidR="00914B67" w:rsidRPr="00914B67">
              <w:rPr>
                <w:rFonts w:ascii="DIN Offc Pro Cond" w:eastAsia="Times New Roman" w:hAnsi="DIN Offc Pro Cond" w:cstheme="minorHAnsi"/>
                <w:lang w:val="en-US" w:eastAsia="en-GB"/>
              </w:rPr>
              <w:t xml:space="preserve"> trade ministers</w:t>
            </w:r>
            <w:r w:rsidR="004A029D">
              <w:rPr>
                <w:rFonts w:ascii="DIN Offc Pro Cond" w:eastAsia="Times New Roman" w:hAnsi="DIN Offc Pro Cond" w:cstheme="minorHAnsi"/>
                <w:lang w:val="en-US" w:eastAsia="en-GB"/>
              </w:rPr>
              <w:t xml:space="preserve"> recently voted to continue negotiating the agreement</w:t>
            </w:r>
            <w:r w:rsidR="00914B67" w:rsidRPr="00914B67">
              <w:rPr>
                <w:rFonts w:ascii="DIN Offc Pro Cond" w:eastAsia="Times New Roman" w:hAnsi="DIN Offc Pro Cond" w:cstheme="minorHAnsi"/>
                <w:lang w:val="en-US" w:eastAsia="en-GB"/>
              </w:rPr>
              <w:t>,</w:t>
            </w:r>
            <w:r w:rsidR="004A029D">
              <w:rPr>
                <w:rFonts w:ascii="DIN Offc Pro Cond" w:eastAsia="Times New Roman" w:hAnsi="DIN Offc Pro Cond" w:cstheme="minorHAnsi"/>
                <w:lang w:val="en-US" w:eastAsia="en-GB"/>
              </w:rPr>
              <w:t xml:space="preserve"> debate rages on </w:t>
            </w:r>
            <w:r w:rsidR="00E4697C">
              <w:rPr>
                <w:rFonts w:ascii="DIN Offc Pro Cond" w:eastAsia="Times New Roman" w:hAnsi="DIN Offc Pro Cond" w:cstheme="minorHAnsi"/>
                <w:lang w:val="en-US" w:eastAsia="en-GB"/>
              </w:rPr>
              <w:t xml:space="preserve">about </w:t>
            </w:r>
            <w:r w:rsidR="00914B67" w:rsidRPr="00914B67">
              <w:rPr>
                <w:rFonts w:ascii="DIN Offc Pro Cond" w:eastAsia="Times New Roman" w:hAnsi="DIN Offc Pro Cond" w:cstheme="minorHAnsi"/>
                <w:lang w:val="en-US" w:eastAsia="en-GB"/>
              </w:rPr>
              <w:t>TTIP</w:t>
            </w:r>
            <w:r w:rsidR="00E4697C">
              <w:rPr>
                <w:rFonts w:ascii="DIN Offc Pro Cond" w:eastAsia="Times New Roman" w:hAnsi="DIN Offc Pro Cond" w:cstheme="minorHAnsi"/>
                <w:lang w:val="en-US" w:eastAsia="en-GB"/>
              </w:rPr>
              <w:t>’s goals and expected benefits, and about the</w:t>
            </w:r>
            <w:r w:rsidR="006376FA">
              <w:rPr>
                <w:rFonts w:ascii="DIN Offc Pro Cond" w:eastAsia="Times New Roman" w:hAnsi="DIN Offc Pro Cond" w:cstheme="minorHAnsi"/>
                <w:lang w:val="en-US" w:eastAsia="en-GB"/>
              </w:rPr>
              <w:t xml:space="preserve"> legitimate fear</w:t>
            </w:r>
            <w:r w:rsidR="00071D4E">
              <w:rPr>
                <w:rFonts w:ascii="DIN Offc Pro Cond" w:eastAsia="Times New Roman" w:hAnsi="DIN Offc Pro Cond" w:cstheme="minorHAnsi"/>
                <w:lang w:val="en-US" w:eastAsia="en-GB"/>
              </w:rPr>
              <w:t>s</w:t>
            </w:r>
            <w:r w:rsidR="00E4697C">
              <w:rPr>
                <w:rFonts w:ascii="DIN Offc Pro Cond" w:eastAsia="Times New Roman" w:hAnsi="DIN Offc Pro Cond" w:cstheme="minorHAnsi"/>
                <w:lang w:val="en-US" w:eastAsia="en-GB"/>
              </w:rPr>
              <w:t xml:space="preserve"> it generates.</w:t>
            </w:r>
          </w:p>
          <w:p w:rsidR="00914B67" w:rsidRPr="00914B67" w:rsidRDefault="00E4697C" w:rsidP="00914B67">
            <w:pPr>
              <w:jc w:val="both"/>
              <w:rPr>
                <w:rFonts w:ascii="DIN Offc Pro Cond" w:eastAsia="Times New Roman" w:hAnsi="DIN Offc Pro Cond" w:cstheme="minorHAnsi"/>
                <w:lang w:val="en-US" w:eastAsia="en-GB"/>
              </w:rPr>
            </w:pPr>
            <w:r>
              <w:rPr>
                <w:rFonts w:ascii="DIN Offc Pro Cond" w:eastAsia="Times New Roman" w:hAnsi="DIN Offc Pro Cond" w:cstheme="minorHAnsi"/>
                <w:lang w:val="en-US" w:eastAsia="en-GB"/>
              </w:rPr>
              <w:t>This event debates how</w:t>
            </w:r>
            <w:r w:rsidR="00914B67" w:rsidRPr="00914B67">
              <w:rPr>
                <w:rFonts w:ascii="DIN Offc Pro Cond" w:eastAsia="Times New Roman" w:hAnsi="DIN Offc Pro Cond" w:cstheme="minorHAnsi"/>
                <w:lang w:val="en-US" w:eastAsia="en-GB"/>
              </w:rPr>
              <w:t xml:space="preserve"> </w:t>
            </w:r>
            <w:r w:rsidR="00A92539">
              <w:rPr>
                <w:rFonts w:ascii="DIN Offc Pro Cond" w:eastAsia="Times New Roman" w:hAnsi="DIN Offc Pro Cond" w:cstheme="minorHAnsi"/>
                <w:lang w:val="en-US" w:eastAsia="en-GB"/>
              </w:rPr>
              <w:t>bilateral discussion</w:t>
            </w:r>
            <w:r>
              <w:rPr>
                <w:rFonts w:ascii="DIN Offc Pro Cond" w:eastAsia="Times New Roman" w:hAnsi="DIN Offc Pro Cond" w:cstheme="minorHAnsi"/>
                <w:lang w:val="en-US" w:eastAsia="en-GB"/>
              </w:rPr>
              <w:t>s are likely to move forward, and assesses the prospects for an ambitious trade agreement with anti-</w:t>
            </w:r>
            <w:proofErr w:type="spellStart"/>
            <w:r>
              <w:rPr>
                <w:rFonts w:ascii="DIN Offc Pro Cond" w:eastAsia="Times New Roman" w:hAnsi="DIN Offc Pro Cond" w:cstheme="minorHAnsi"/>
                <w:lang w:val="en-US" w:eastAsia="en-GB"/>
              </w:rPr>
              <w:t>globalisation</w:t>
            </w:r>
            <w:proofErr w:type="spellEnd"/>
            <w:r>
              <w:rPr>
                <w:rFonts w:ascii="DIN Offc Pro Cond" w:eastAsia="Times New Roman" w:hAnsi="DIN Offc Pro Cond" w:cstheme="minorHAnsi"/>
                <w:lang w:val="en-US" w:eastAsia="en-GB"/>
              </w:rPr>
              <w:t xml:space="preserve"> protests growing on both sides of the Atlantic.</w:t>
            </w:r>
          </w:p>
          <w:p w:rsidR="00145005" w:rsidRPr="00914B67" w:rsidRDefault="00145005" w:rsidP="00914B67">
            <w:pPr>
              <w:pStyle w:val="Default"/>
              <w:spacing w:line="240" w:lineRule="atLeast"/>
              <w:jc w:val="both"/>
              <w:rPr>
                <w:rFonts w:ascii="DIN Offc Pro Cond" w:hAnsi="DIN Offc Pro Cond" w:cstheme="minorHAnsi"/>
                <w:b/>
                <w:color w:val="auto"/>
                <w:lang w:val="en-US"/>
              </w:rPr>
            </w:pPr>
          </w:p>
          <w:p w:rsidR="00145005" w:rsidRDefault="00145005" w:rsidP="00145005">
            <w:pPr>
              <w:pStyle w:val="Default"/>
              <w:ind w:right="-71"/>
              <w:jc w:val="both"/>
              <w:rPr>
                <w:rFonts w:ascii="DIN Offc Pro Cond" w:hAnsi="DIN Offc Pro Cond" w:cstheme="minorHAnsi"/>
                <w:sz w:val="13"/>
                <w:szCs w:val="13"/>
                <w:lang w:val="en-US"/>
              </w:rPr>
            </w:pPr>
          </w:p>
          <w:p w:rsidR="00711BF4" w:rsidRDefault="00711BF4" w:rsidP="00145005">
            <w:pPr>
              <w:pStyle w:val="Default"/>
              <w:ind w:right="-71"/>
              <w:jc w:val="both"/>
              <w:rPr>
                <w:rFonts w:ascii="DIN Offc Pro Cond" w:hAnsi="DIN Offc Pro Cond" w:cstheme="minorHAnsi"/>
                <w:sz w:val="13"/>
                <w:szCs w:val="13"/>
                <w:lang w:val="en-US"/>
              </w:rPr>
            </w:pPr>
          </w:p>
          <w:p w:rsidR="00711BF4" w:rsidRDefault="00711BF4" w:rsidP="00711BF4">
            <w:pPr>
              <w:pStyle w:val="Default"/>
              <w:ind w:right="-71"/>
              <w:rPr>
                <w:rFonts w:ascii="DIN Offc Pro Cond" w:hAnsi="DIN Offc Pro Cond" w:cstheme="minorHAnsi"/>
                <w:sz w:val="13"/>
                <w:szCs w:val="13"/>
                <w:lang w:val="en-US"/>
              </w:rPr>
            </w:pPr>
          </w:p>
          <w:p w:rsidR="00711BF4" w:rsidRDefault="00711BF4" w:rsidP="00711BF4">
            <w:pPr>
              <w:pStyle w:val="Default"/>
              <w:ind w:right="-71"/>
              <w:rPr>
                <w:rFonts w:ascii="DIN Offc Pro Cond" w:hAnsi="DIN Offc Pro Cond" w:cstheme="minorHAnsi"/>
                <w:sz w:val="13"/>
                <w:szCs w:val="13"/>
                <w:lang w:val="en-US"/>
              </w:rPr>
            </w:pPr>
          </w:p>
          <w:p w:rsidR="00711BF4" w:rsidRDefault="00711BF4" w:rsidP="00711BF4">
            <w:pPr>
              <w:pStyle w:val="Default"/>
              <w:ind w:right="-71"/>
              <w:rPr>
                <w:rFonts w:ascii="DIN Offc Pro Cond" w:hAnsi="DIN Offc Pro Cond" w:cstheme="minorHAnsi"/>
                <w:b/>
                <w:lang w:val="en-US"/>
              </w:rPr>
            </w:pPr>
          </w:p>
          <w:p w:rsidR="00711BF4" w:rsidRDefault="00711BF4" w:rsidP="00711BF4">
            <w:pPr>
              <w:pStyle w:val="Default"/>
              <w:ind w:right="-71"/>
              <w:rPr>
                <w:rFonts w:ascii="DIN Offc Pro Cond" w:hAnsi="DIN Offc Pro Cond" w:cstheme="minorHAnsi"/>
                <w:b/>
                <w:lang w:val="en-US"/>
              </w:rPr>
            </w:pPr>
          </w:p>
          <w:p w:rsidR="00711BF4" w:rsidRDefault="00711BF4" w:rsidP="00711BF4">
            <w:pPr>
              <w:pStyle w:val="Default"/>
              <w:ind w:right="-71"/>
              <w:rPr>
                <w:rFonts w:ascii="DIN Offc Pro Cond" w:hAnsi="DIN Offc Pro Cond" w:cstheme="minorHAnsi"/>
                <w:b/>
                <w:lang w:val="en-US"/>
              </w:rPr>
            </w:pPr>
          </w:p>
          <w:p w:rsidR="00711BF4" w:rsidRDefault="00711BF4" w:rsidP="00711BF4">
            <w:pPr>
              <w:pStyle w:val="Default"/>
              <w:ind w:right="-71"/>
              <w:rPr>
                <w:rFonts w:ascii="DIN Offc Pro Cond" w:hAnsi="DIN Offc Pro Cond" w:cstheme="minorHAnsi"/>
                <w:b/>
                <w:lang w:val="en-US"/>
              </w:rPr>
            </w:pPr>
          </w:p>
          <w:p w:rsidR="00711BF4" w:rsidRDefault="00711BF4" w:rsidP="00711BF4">
            <w:pPr>
              <w:pStyle w:val="Default"/>
              <w:ind w:right="-71"/>
              <w:rPr>
                <w:rFonts w:ascii="DIN Offc Pro Cond" w:hAnsi="DIN Offc Pro Cond" w:cstheme="minorHAnsi"/>
                <w:b/>
                <w:lang w:val="en-US"/>
              </w:rPr>
            </w:pPr>
          </w:p>
          <w:p w:rsidR="00711BF4" w:rsidRDefault="00711BF4" w:rsidP="00711BF4">
            <w:pPr>
              <w:pStyle w:val="Default"/>
              <w:ind w:right="-71"/>
              <w:rPr>
                <w:rFonts w:ascii="DIN Offc Pro Cond" w:hAnsi="DIN Offc Pro Cond" w:cstheme="minorHAnsi"/>
                <w:b/>
                <w:lang w:val="en-US"/>
              </w:rPr>
            </w:pPr>
          </w:p>
          <w:p w:rsidR="00711BF4" w:rsidRDefault="00711BF4" w:rsidP="00711BF4">
            <w:pPr>
              <w:pStyle w:val="Default"/>
              <w:ind w:right="-71"/>
              <w:rPr>
                <w:rFonts w:ascii="DIN Offc Pro Cond" w:hAnsi="DIN Offc Pro Cond" w:cstheme="minorHAnsi"/>
                <w:b/>
                <w:lang w:val="en-US"/>
              </w:rPr>
            </w:pPr>
          </w:p>
          <w:p w:rsidR="00711BF4" w:rsidRPr="00711BF4" w:rsidRDefault="00711BF4" w:rsidP="00711BF4">
            <w:pPr>
              <w:pStyle w:val="Default"/>
              <w:ind w:right="-71"/>
              <w:rPr>
                <w:rFonts w:ascii="DIN Offc Pro Cond" w:hAnsi="DIN Offc Pro Cond" w:cstheme="minorHAnsi"/>
                <w:b/>
                <w:sz w:val="13"/>
                <w:szCs w:val="13"/>
                <w:lang w:val="en-US"/>
              </w:rPr>
            </w:pPr>
            <w:bookmarkStart w:id="0" w:name="_GoBack"/>
            <w:bookmarkEnd w:id="0"/>
            <w:r w:rsidRPr="00711BF4">
              <w:rPr>
                <w:rFonts w:ascii="DIN Offc Pro Cond" w:hAnsi="DIN Offc Pro Cond" w:cstheme="minorHAnsi"/>
                <w:b/>
                <w:lang w:val="en-US"/>
              </w:rPr>
              <w:t>Debates will follow the Chatham House rule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3076D5" w:rsidRDefault="003076D5" w:rsidP="00145005">
            <w:pPr>
              <w:pStyle w:val="Default"/>
              <w:spacing w:line="240" w:lineRule="atLeast"/>
              <w:jc w:val="both"/>
              <w:rPr>
                <w:rFonts w:ascii="DIN Offc Pro Cond" w:hAnsi="DIN Offc Pro Cond" w:cstheme="minorHAnsi"/>
                <w:b/>
                <w:color w:val="auto"/>
                <w:sz w:val="22"/>
                <w:szCs w:val="22"/>
                <w:u w:val="single"/>
                <w:lang w:val="en-US"/>
              </w:rPr>
            </w:pPr>
          </w:p>
          <w:p w:rsidR="00AD20AA" w:rsidRPr="003076D5" w:rsidRDefault="00580EF7" w:rsidP="00145005">
            <w:pPr>
              <w:pStyle w:val="Default"/>
              <w:spacing w:line="240" w:lineRule="atLeast"/>
              <w:jc w:val="both"/>
              <w:rPr>
                <w:rFonts w:ascii="DIN Offc Pro Cond" w:hAnsi="DIN Offc Pro Cond" w:cstheme="minorHAnsi"/>
                <w:b/>
                <w:color w:val="auto"/>
                <w:sz w:val="22"/>
                <w:szCs w:val="22"/>
                <w:u w:val="single"/>
                <w:lang w:val="en-US"/>
              </w:rPr>
            </w:pPr>
            <w:r>
              <w:rPr>
                <w:rFonts w:ascii="DIN Offc Pro Cond" w:hAnsi="DIN Offc Pro Cond" w:cstheme="minorHAnsi"/>
                <w:b/>
                <w:color w:val="auto"/>
                <w:sz w:val="22"/>
                <w:szCs w:val="22"/>
                <w:u w:val="single"/>
                <w:lang w:val="en-US"/>
              </w:rPr>
              <w:t>Introduction</w:t>
            </w:r>
          </w:p>
          <w:p w:rsidR="00145005" w:rsidRPr="00AD20AA" w:rsidRDefault="00AD20AA" w:rsidP="00145005">
            <w:pPr>
              <w:pStyle w:val="Default"/>
              <w:spacing w:line="240" w:lineRule="atLeast"/>
              <w:jc w:val="both"/>
              <w:rPr>
                <w:rFonts w:ascii="DIN Offc Pro Cond" w:hAnsi="DIN Offc Pro Cond" w:cstheme="minorHAnsi"/>
                <w:color w:val="auto"/>
                <w:sz w:val="22"/>
                <w:szCs w:val="22"/>
                <w:lang w:val="en-US"/>
              </w:rPr>
            </w:pPr>
            <w:r w:rsidRPr="00AD20AA">
              <w:rPr>
                <w:rFonts w:ascii="DIN Offc Pro Cond" w:hAnsi="DIN Offc Pro Cond" w:cstheme="minorHAnsi"/>
                <w:b/>
                <w:color w:val="auto"/>
                <w:sz w:val="22"/>
                <w:szCs w:val="22"/>
                <w:lang w:val="en-US"/>
              </w:rPr>
              <w:t xml:space="preserve">Philippe </w:t>
            </w:r>
            <w:r w:rsidR="00FC2385" w:rsidRPr="00AD20AA">
              <w:rPr>
                <w:rFonts w:ascii="DIN Offc Pro Cond" w:hAnsi="DIN Offc Pro Cond" w:cstheme="minorHAnsi"/>
                <w:b/>
                <w:color w:val="auto"/>
                <w:sz w:val="22"/>
                <w:szCs w:val="22"/>
                <w:lang w:val="en-US"/>
              </w:rPr>
              <w:t>BURRIN</w:t>
            </w:r>
            <w:r w:rsidRPr="00AD20AA">
              <w:rPr>
                <w:rFonts w:ascii="DIN Offc Pro Cond" w:hAnsi="DIN Offc Pro Cond" w:cstheme="minorHAnsi"/>
                <w:b/>
                <w:color w:val="auto"/>
                <w:sz w:val="22"/>
                <w:szCs w:val="22"/>
                <w:lang w:val="en-US"/>
              </w:rPr>
              <w:t xml:space="preserve">, </w:t>
            </w:r>
            <w:r w:rsidR="00E238D7">
              <w:rPr>
                <w:rFonts w:ascii="DIN Offc Pro Cond" w:hAnsi="DIN Offc Pro Cond" w:cstheme="minorHAnsi"/>
                <w:color w:val="auto"/>
                <w:sz w:val="22"/>
                <w:szCs w:val="22"/>
                <w:lang w:val="en-US"/>
              </w:rPr>
              <w:t xml:space="preserve">Director, </w:t>
            </w:r>
            <w:r w:rsidR="00D1795A">
              <w:rPr>
                <w:rFonts w:ascii="DIN Offc Pro Cond" w:hAnsi="DIN Offc Pro Cond" w:cstheme="minorHAnsi"/>
                <w:color w:val="auto"/>
                <w:sz w:val="22"/>
                <w:szCs w:val="22"/>
                <w:lang w:val="en-US"/>
              </w:rPr>
              <w:t xml:space="preserve">The </w:t>
            </w:r>
            <w:r w:rsidRPr="00AD20AA">
              <w:rPr>
                <w:rFonts w:ascii="DIN Offc Pro Cond" w:hAnsi="DIN Offc Pro Cond" w:cstheme="minorHAnsi"/>
                <w:color w:val="auto"/>
                <w:sz w:val="22"/>
                <w:szCs w:val="22"/>
                <w:lang w:val="en-US"/>
              </w:rPr>
              <w:t>Graduate</w:t>
            </w:r>
            <w:r w:rsidRPr="00AD20AA">
              <w:rPr>
                <w:rFonts w:ascii="DIN Offc Pro Cond" w:hAnsi="DIN Offc Pro Cond" w:cstheme="minorHAns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DIN Offc Pro Cond" w:hAnsi="DIN Offc Pro Cond" w:cstheme="minorHAnsi"/>
                <w:color w:val="auto"/>
                <w:sz w:val="22"/>
                <w:szCs w:val="22"/>
                <w:lang w:val="en-US"/>
              </w:rPr>
              <w:t>Institute Geneva</w:t>
            </w:r>
          </w:p>
          <w:p w:rsidR="00AD20AA" w:rsidRPr="00750A30" w:rsidRDefault="00AD20AA" w:rsidP="00145005">
            <w:pPr>
              <w:pStyle w:val="Default"/>
              <w:spacing w:line="240" w:lineRule="atLeast"/>
              <w:jc w:val="both"/>
              <w:rPr>
                <w:rFonts w:ascii="DIN Offc Pro Cond" w:hAnsi="DIN Offc Pro Cond" w:cstheme="minorHAnsi"/>
                <w:b/>
                <w:color w:val="auto"/>
                <w:sz w:val="22"/>
                <w:szCs w:val="22"/>
                <w:u w:val="single"/>
                <w:lang w:val="en-US"/>
              </w:rPr>
            </w:pPr>
          </w:p>
          <w:p w:rsidR="00AD20AA" w:rsidRPr="003076D5" w:rsidRDefault="00AD20AA" w:rsidP="003076D5">
            <w:pPr>
              <w:pStyle w:val="Default"/>
              <w:spacing w:line="240" w:lineRule="atLeast"/>
              <w:jc w:val="both"/>
              <w:rPr>
                <w:rFonts w:ascii="DIN Offc Pro Cond" w:hAnsi="DIN Offc Pro Cond" w:cs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DIN Offc Pro Cond" w:hAnsi="DIN Offc Pro Cond" w:cstheme="minorHAnsi"/>
                <w:b/>
                <w:color w:val="auto"/>
                <w:sz w:val="22"/>
                <w:szCs w:val="22"/>
                <w:u w:val="single"/>
                <w:lang w:val="en-US"/>
              </w:rPr>
              <w:t>Keynote speech</w:t>
            </w:r>
          </w:p>
          <w:p w:rsidR="003076D5" w:rsidRPr="00B30048" w:rsidRDefault="007600A5" w:rsidP="007600A5">
            <w:pPr>
              <w:pStyle w:val="Default"/>
              <w:jc w:val="both"/>
              <w:rPr>
                <w:rFonts w:ascii="DIN Offc Pro Cond" w:hAnsi="DIN Offc Pro Cond" w:cstheme="minorHAnsi"/>
                <w:color w:val="auto"/>
                <w:sz w:val="22"/>
                <w:szCs w:val="22"/>
                <w:lang w:val="en-GB"/>
              </w:rPr>
            </w:pPr>
            <w:r w:rsidRPr="00B30048">
              <w:rPr>
                <w:rFonts w:ascii="DIN Offc Pro Cond" w:hAnsi="DIN Offc Pro Cond" w:cstheme="minorHAnsi"/>
                <w:b/>
                <w:color w:val="auto"/>
                <w:sz w:val="22"/>
                <w:szCs w:val="22"/>
                <w:lang w:val="en-GB"/>
              </w:rPr>
              <w:t xml:space="preserve">Pascal LAMY, </w:t>
            </w:r>
            <w:r w:rsidR="00E238D7" w:rsidRPr="00B30048">
              <w:rPr>
                <w:rFonts w:ascii="DIN Offc Pro Cond" w:hAnsi="DIN Offc Pro Cond" w:cstheme="minorHAnsi"/>
                <w:color w:val="auto"/>
                <w:sz w:val="22"/>
                <w:szCs w:val="22"/>
                <w:lang w:val="en-GB"/>
              </w:rPr>
              <w:t>President Emeritus,</w:t>
            </w:r>
            <w:r w:rsidRPr="00B30048">
              <w:rPr>
                <w:rFonts w:ascii="DIN Offc Pro Cond" w:hAnsi="DIN Offc Pro Cond" w:cstheme="minorHAnsi"/>
                <w:color w:val="auto"/>
                <w:sz w:val="22"/>
                <w:szCs w:val="22"/>
                <w:lang w:val="en-GB"/>
              </w:rPr>
              <w:t xml:space="preserve"> Jacques </w:t>
            </w:r>
            <w:proofErr w:type="spellStart"/>
            <w:r w:rsidRPr="00B30048">
              <w:rPr>
                <w:rFonts w:ascii="DIN Offc Pro Cond" w:hAnsi="DIN Offc Pro Cond" w:cstheme="minorHAnsi"/>
                <w:color w:val="auto"/>
                <w:sz w:val="22"/>
                <w:szCs w:val="22"/>
                <w:lang w:val="en-GB"/>
              </w:rPr>
              <w:t>Delors</w:t>
            </w:r>
            <w:proofErr w:type="spellEnd"/>
            <w:r w:rsidRPr="00B30048">
              <w:rPr>
                <w:rFonts w:ascii="DIN Offc Pro Cond" w:hAnsi="DIN Offc Pro Cond" w:cstheme="minorHAnsi"/>
                <w:color w:val="auto"/>
                <w:sz w:val="22"/>
                <w:szCs w:val="22"/>
                <w:lang w:val="en-GB"/>
              </w:rPr>
              <w:t xml:space="preserve"> Institute</w:t>
            </w:r>
          </w:p>
          <w:p w:rsidR="007600A5" w:rsidRPr="00B30048" w:rsidRDefault="007600A5" w:rsidP="007600A5">
            <w:pPr>
              <w:pStyle w:val="Default"/>
              <w:jc w:val="both"/>
              <w:rPr>
                <w:rFonts w:ascii="DIN Offc Pro Cond" w:hAnsi="DIN Offc Pro Cond" w:cstheme="minorHAnsi"/>
                <w:color w:val="auto"/>
                <w:sz w:val="22"/>
                <w:szCs w:val="22"/>
                <w:lang w:val="en-GB"/>
              </w:rPr>
            </w:pPr>
          </w:p>
          <w:p w:rsidR="007600A5" w:rsidRPr="003076D5" w:rsidRDefault="007600A5" w:rsidP="007600A5">
            <w:pPr>
              <w:pStyle w:val="Default"/>
              <w:jc w:val="both"/>
              <w:rPr>
                <w:rFonts w:ascii="DIN Offc Pro Cond" w:hAnsi="DIN Offc Pro Cond" w:cs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DIN Offc Pro Cond" w:hAnsi="DIN Offc Pro Cond" w:cstheme="minorHAnsi"/>
                <w:b/>
                <w:sz w:val="22"/>
                <w:szCs w:val="22"/>
                <w:u w:val="single"/>
                <w:lang w:val="en-US"/>
              </w:rPr>
              <w:t>Panel discussion</w:t>
            </w:r>
          </w:p>
          <w:p w:rsidR="007600A5" w:rsidRDefault="007600A5" w:rsidP="007600A5">
            <w:pPr>
              <w:pStyle w:val="Default"/>
              <w:jc w:val="both"/>
              <w:rPr>
                <w:rFonts w:ascii="DIN Offc Pro Cond" w:hAnsi="DIN Offc Pro Cond" w:cstheme="minorHAnsi"/>
                <w:sz w:val="22"/>
                <w:szCs w:val="22"/>
                <w:lang w:val="en-US"/>
              </w:rPr>
            </w:pPr>
            <w:r>
              <w:rPr>
                <w:rFonts w:ascii="DIN Offc Pro Cond" w:hAnsi="DIN Offc Pro Cond" w:cstheme="minorHAnsi"/>
                <w:b/>
                <w:sz w:val="22"/>
                <w:szCs w:val="22"/>
                <w:lang w:val="en-US"/>
              </w:rPr>
              <w:t>Richard BALDWIN</w:t>
            </w:r>
            <w:r>
              <w:rPr>
                <w:rFonts w:ascii="DIN Offc Pro Cond" w:hAnsi="DIN Offc Pro Cond" w:cstheme="minorHAnsi"/>
                <w:sz w:val="22"/>
                <w:szCs w:val="22"/>
                <w:lang w:val="en-US"/>
              </w:rPr>
              <w:t>,</w:t>
            </w:r>
            <w:r>
              <w:rPr>
                <w:rFonts w:ascii="DIN Offc Pro Cond" w:hAnsi="DIN Offc Pro Cond"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DIN Offc Pro Cond" w:hAnsi="DIN Offc Pro Cond" w:cstheme="minorHAnsi"/>
                <w:sz w:val="22"/>
                <w:szCs w:val="22"/>
                <w:lang w:val="en-US"/>
              </w:rPr>
              <w:t xml:space="preserve">Professor of International Economics, </w:t>
            </w:r>
            <w:r w:rsidR="00071B27">
              <w:rPr>
                <w:rFonts w:ascii="DIN Offc Pro Cond" w:hAnsi="DIN Offc Pro Cond" w:cstheme="minorHAnsi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DIN Offc Pro Cond" w:hAnsi="DIN Offc Pro Cond" w:cstheme="minorHAnsi"/>
                <w:sz w:val="22"/>
                <w:szCs w:val="22"/>
                <w:lang w:val="en-US"/>
              </w:rPr>
              <w:t>Graduate Institute Geneva</w:t>
            </w:r>
          </w:p>
          <w:p w:rsidR="007600A5" w:rsidRDefault="007600A5" w:rsidP="007600A5">
            <w:pPr>
              <w:pStyle w:val="NormalWeb"/>
              <w:spacing w:before="0" w:beforeAutospacing="0" w:after="0" w:afterAutospacing="0"/>
              <w:rPr>
                <w:rFonts w:ascii="DIN Offc Pro Cond" w:eastAsia="Times New Roman" w:hAnsi="DIN Offc Pro Cond" w:cstheme="minorHAnsi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DIN Offc Pro Cond" w:eastAsia="Times New Roman" w:hAnsi="DIN Offc Pro Cond" w:cstheme="minorHAnsi"/>
                <w:color w:val="000000"/>
                <w:sz w:val="22"/>
                <w:szCs w:val="22"/>
                <w:lang w:val="en-US" w:eastAsia="en-GB"/>
              </w:rPr>
              <w:t xml:space="preserve">TTIP in the big picture of global trade </w:t>
            </w:r>
          </w:p>
          <w:p w:rsidR="007600A5" w:rsidRDefault="007600A5" w:rsidP="007600A5">
            <w:pPr>
              <w:pStyle w:val="Default"/>
              <w:jc w:val="both"/>
              <w:rPr>
                <w:rFonts w:ascii="DIN Offc Pro Cond" w:hAnsi="DIN Offc Pro Cond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DIN Offc Pro Cond" w:hAnsi="DIN Offc Pro Cond" w:cstheme="minorHAnsi"/>
                <w:b/>
                <w:sz w:val="22"/>
                <w:szCs w:val="22"/>
                <w:lang w:val="en-US"/>
              </w:rPr>
              <w:t>Joost</w:t>
            </w:r>
            <w:proofErr w:type="spellEnd"/>
            <w:r>
              <w:rPr>
                <w:rFonts w:ascii="DIN Offc Pro Cond" w:hAnsi="DIN Offc Pro Cond" w:cstheme="minorHAnsi"/>
                <w:b/>
                <w:sz w:val="22"/>
                <w:szCs w:val="22"/>
                <w:lang w:val="en-US"/>
              </w:rPr>
              <w:t xml:space="preserve"> PAUWELYN</w:t>
            </w:r>
            <w:r>
              <w:rPr>
                <w:rFonts w:ascii="DIN Offc Pro Cond" w:hAnsi="DIN Offc Pro Cond" w:cstheme="minorHAnsi"/>
                <w:sz w:val="22"/>
                <w:szCs w:val="22"/>
                <w:lang w:val="en-US"/>
              </w:rPr>
              <w:t>,</w:t>
            </w:r>
            <w:r>
              <w:rPr>
                <w:rFonts w:ascii="DIN Offc Pro Cond" w:hAnsi="DIN Offc Pro Cond"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DIN Offc Pro Cond" w:hAnsi="DIN Offc Pro Cond" w:cstheme="minorHAnsi"/>
                <w:sz w:val="22"/>
                <w:szCs w:val="22"/>
                <w:lang w:val="en-US"/>
              </w:rPr>
              <w:t xml:space="preserve">Professor of International Law, </w:t>
            </w:r>
            <w:r w:rsidR="00071B27">
              <w:rPr>
                <w:rFonts w:ascii="DIN Offc Pro Cond" w:hAnsi="DIN Offc Pro Cond" w:cstheme="minorHAnsi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DIN Offc Pro Cond" w:hAnsi="DIN Offc Pro Cond" w:cstheme="minorHAnsi"/>
                <w:sz w:val="22"/>
                <w:szCs w:val="22"/>
                <w:lang w:val="en-US"/>
              </w:rPr>
              <w:t xml:space="preserve">Graduate Institute </w:t>
            </w:r>
            <w:r w:rsidR="00631B1F">
              <w:rPr>
                <w:rFonts w:ascii="DIN Offc Pro Cond" w:hAnsi="DIN Offc Pro Cond" w:cstheme="minorHAnsi"/>
                <w:sz w:val="22"/>
                <w:szCs w:val="22"/>
                <w:lang w:val="en-US"/>
              </w:rPr>
              <w:t>Geneva</w:t>
            </w:r>
          </w:p>
          <w:p w:rsidR="007600A5" w:rsidRDefault="007600A5" w:rsidP="007600A5">
            <w:pPr>
              <w:pStyle w:val="Default"/>
              <w:jc w:val="both"/>
              <w:rPr>
                <w:rFonts w:ascii="DIN Offc Pro Cond" w:hAnsi="DIN Offc Pro Cond" w:cstheme="minorHAnsi"/>
                <w:sz w:val="22"/>
                <w:szCs w:val="22"/>
                <w:lang w:val="en-US"/>
              </w:rPr>
            </w:pPr>
            <w:r>
              <w:rPr>
                <w:rFonts w:ascii="DIN Offc Pro Cond" w:hAnsi="DIN Offc Pro Cond" w:cstheme="minorHAnsi"/>
                <w:sz w:val="22"/>
                <w:szCs w:val="22"/>
                <w:lang w:val="en-US"/>
              </w:rPr>
              <w:t xml:space="preserve">The ISDS </w:t>
            </w:r>
            <w:r w:rsidR="00631B1F">
              <w:rPr>
                <w:rFonts w:ascii="DIN Offc Pro Cond" w:hAnsi="DIN Offc Pro Cond" w:cstheme="minorHAnsi"/>
                <w:sz w:val="22"/>
                <w:szCs w:val="22"/>
                <w:lang w:val="en-US"/>
              </w:rPr>
              <w:t>conundrum</w:t>
            </w:r>
            <w:r>
              <w:rPr>
                <w:rFonts w:ascii="DIN Offc Pro Cond" w:hAnsi="DIN Offc Pro Cond" w:cstheme="minorHAnsi"/>
                <w:sz w:val="22"/>
                <w:szCs w:val="22"/>
                <w:lang w:val="en-US"/>
              </w:rPr>
              <w:t> </w:t>
            </w:r>
          </w:p>
          <w:p w:rsidR="007600A5" w:rsidRPr="00E238D7" w:rsidRDefault="007600A5" w:rsidP="007600A5">
            <w:pPr>
              <w:pStyle w:val="NormalWeb"/>
              <w:spacing w:before="0" w:beforeAutospacing="0" w:after="0" w:afterAutospacing="0"/>
              <w:rPr>
                <w:rFonts w:ascii="DIN Offc Pro Cond" w:hAnsi="DIN Offc Pro Cond" w:cstheme="minorHAnsi"/>
                <w:sz w:val="22"/>
                <w:szCs w:val="22"/>
                <w:lang w:val="en-US"/>
              </w:rPr>
            </w:pPr>
            <w:r>
              <w:rPr>
                <w:rFonts w:ascii="DIN Offc Pro Cond" w:hAnsi="DIN Offc Pro Cond" w:cstheme="minorHAnsi"/>
                <w:b/>
                <w:sz w:val="22"/>
                <w:szCs w:val="22"/>
                <w:lang w:val="en-US"/>
              </w:rPr>
              <w:t>Pierre DEFRAIGNE</w:t>
            </w:r>
            <w:r w:rsidR="00E238D7">
              <w:rPr>
                <w:rFonts w:ascii="DIN Offc Pro Cond" w:hAnsi="DIN Offc Pro Cond" w:cstheme="minorHAnsi"/>
                <w:sz w:val="22"/>
                <w:szCs w:val="22"/>
                <w:lang w:val="en-US"/>
              </w:rPr>
              <w:t xml:space="preserve">, Executive Director, </w:t>
            </w:r>
            <w:r w:rsidR="00631B1F">
              <w:rPr>
                <w:rFonts w:ascii="DIN Offc Pro Cond" w:hAnsi="DIN Offc Pro Cond" w:cstheme="minorHAnsi"/>
                <w:sz w:val="22"/>
                <w:szCs w:val="22"/>
                <w:lang w:val="en-US"/>
              </w:rPr>
              <w:t>Maradiaga</w:t>
            </w:r>
            <w:r>
              <w:rPr>
                <w:rFonts w:ascii="DIN Offc Pro Cond" w:hAnsi="DIN Offc Pro Cond" w:cstheme="minorHAnsi"/>
                <w:sz w:val="22"/>
                <w:szCs w:val="22"/>
                <w:lang w:val="en-US"/>
              </w:rPr>
              <w:t xml:space="preserve"> - College of Europe Foundation</w:t>
            </w:r>
          </w:p>
          <w:p w:rsidR="007600A5" w:rsidRDefault="007600A5" w:rsidP="007600A5">
            <w:pPr>
              <w:pStyle w:val="NormalWeb"/>
              <w:spacing w:before="0" w:beforeAutospacing="0" w:after="0" w:afterAutospacing="0"/>
              <w:rPr>
                <w:rFonts w:ascii="DIN Offc Pro Cond" w:eastAsia="Times New Roman" w:hAnsi="DIN Offc Pro Cond" w:cstheme="minorHAnsi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DIN Offc Pro Cond" w:eastAsia="Times New Roman" w:hAnsi="DIN Offc Pro Cond" w:cstheme="minorHAnsi"/>
                <w:color w:val="000000"/>
                <w:sz w:val="22"/>
                <w:szCs w:val="22"/>
                <w:lang w:val="en-US" w:eastAsia="en-GB"/>
              </w:rPr>
              <w:t>Stop TTIP </w:t>
            </w:r>
          </w:p>
          <w:p w:rsidR="007600A5" w:rsidRDefault="007600A5" w:rsidP="007600A5">
            <w:pPr>
              <w:pStyle w:val="Default"/>
              <w:jc w:val="both"/>
              <w:rPr>
                <w:rFonts w:ascii="DIN Offc Pro Cond" w:hAnsi="DIN Offc Pro Cond" w:cs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DIN Offc Pro Cond" w:hAnsi="DIN Offc Pro Cond" w:cstheme="minorHAnsi"/>
                <w:b/>
                <w:sz w:val="22"/>
                <w:szCs w:val="22"/>
                <w:lang w:val="en-US"/>
              </w:rPr>
              <w:t>Sorin</w:t>
            </w:r>
            <w:proofErr w:type="spellEnd"/>
            <w:r>
              <w:rPr>
                <w:rFonts w:ascii="DIN Offc Pro Cond" w:hAnsi="DIN Offc Pro Cond" w:cstheme="minorHAnsi"/>
                <w:b/>
                <w:sz w:val="22"/>
                <w:szCs w:val="22"/>
                <w:lang w:val="en-US"/>
              </w:rPr>
              <w:t xml:space="preserve"> MOISĂ</w:t>
            </w:r>
            <w:r>
              <w:rPr>
                <w:rFonts w:ascii="DIN Offc Pro Cond" w:hAnsi="DIN Offc Pro Cond" w:cstheme="minorHAnsi"/>
                <w:sz w:val="22"/>
                <w:szCs w:val="22"/>
                <w:lang w:val="en-US"/>
              </w:rPr>
              <w:t>,</w:t>
            </w:r>
            <w:r>
              <w:rPr>
                <w:rFonts w:ascii="DIN Offc Pro Cond" w:hAnsi="DIN Offc Pro Cond"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DIN Offc Pro Cond" w:hAnsi="DIN Offc Pro Cond" w:cstheme="minorHAnsi"/>
                <w:sz w:val="22"/>
                <w:szCs w:val="22"/>
                <w:lang w:val="en-US"/>
              </w:rPr>
              <w:t>Member of the European Parliament,</w:t>
            </w:r>
            <w:r>
              <w:rPr>
                <w:rFonts w:ascii="DIN Offc Pro Cond" w:hAnsi="DIN Offc Pro Cond"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DIN Offc Pro Cond" w:hAnsi="DIN Offc Pro Cond" w:cstheme="minorHAnsi"/>
                <w:sz w:val="22"/>
                <w:szCs w:val="22"/>
                <w:lang w:val="en-US"/>
              </w:rPr>
              <w:t>Member of the INTA Committee</w:t>
            </w:r>
            <w:r>
              <w:rPr>
                <w:rFonts w:ascii="DIN Offc Pro Cond" w:hAnsi="DIN Offc Pro Cond" w:cstheme="minorHAnsi"/>
                <w:b/>
                <w:sz w:val="22"/>
                <w:szCs w:val="22"/>
                <w:lang w:val="en-US"/>
              </w:rPr>
              <w:tab/>
            </w:r>
          </w:p>
          <w:p w:rsidR="007600A5" w:rsidRDefault="005106D3" w:rsidP="007600A5">
            <w:pPr>
              <w:pStyle w:val="Default"/>
              <w:jc w:val="both"/>
              <w:rPr>
                <w:rFonts w:ascii="DIN Offc Pro Cond" w:hAnsi="DIN Offc Pro Cond" w:cstheme="minorHAnsi"/>
                <w:sz w:val="22"/>
                <w:szCs w:val="22"/>
                <w:lang w:val="en-US"/>
              </w:rPr>
            </w:pPr>
            <w:r>
              <w:rPr>
                <w:rFonts w:ascii="DIN Offc Pro Cond" w:hAnsi="DIN Offc Pro Cond" w:cstheme="minorHAnsi"/>
                <w:sz w:val="22"/>
                <w:szCs w:val="22"/>
                <w:lang w:val="en-US"/>
              </w:rPr>
              <w:t>Why do we need a trade policy?</w:t>
            </w:r>
          </w:p>
          <w:p w:rsidR="007600A5" w:rsidRPr="004F2059" w:rsidRDefault="007600A5" w:rsidP="00AD20AA">
            <w:pPr>
              <w:pStyle w:val="Default"/>
              <w:spacing w:before="60" w:after="60" w:line="240" w:lineRule="atLeast"/>
              <w:jc w:val="both"/>
              <w:rPr>
                <w:rFonts w:ascii="DIN Offc Pro Cond" w:hAnsi="DIN Offc Pro Cond" w:cstheme="minorHAnsi"/>
                <w:sz w:val="22"/>
                <w:szCs w:val="22"/>
                <w:lang w:val="en-US"/>
              </w:rPr>
            </w:pPr>
          </w:p>
          <w:p w:rsidR="00B47256" w:rsidRPr="00702546" w:rsidRDefault="00B47256" w:rsidP="00AD20AA">
            <w:pPr>
              <w:pStyle w:val="Default"/>
              <w:spacing w:before="60" w:after="60" w:line="240" w:lineRule="atLeast"/>
              <w:jc w:val="both"/>
              <w:rPr>
                <w:rFonts w:ascii="DIN Offc Pro Cond" w:hAnsi="DIN Offc Pro Cond" w:cstheme="minorHAnsi"/>
                <w:b/>
                <w:sz w:val="22"/>
                <w:szCs w:val="22"/>
                <w:u w:val="single"/>
                <w:lang w:val="en-US"/>
              </w:rPr>
            </w:pPr>
            <w:r w:rsidRPr="00702546">
              <w:rPr>
                <w:rFonts w:ascii="DIN Offc Pro Cond" w:hAnsi="DIN Offc Pro Cond" w:cstheme="minorHAnsi"/>
                <w:b/>
                <w:sz w:val="22"/>
                <w:szCs w:val="22"/>
                <w:u w:val="single"/>
                <w:lang w:val="en-US"/>
              </w:rPr>
              <w:t>Moderator</w:t>
            </w:r>
          </w:p>
          <w:p w:rsidR="00B47256" w:rsidRDefault="00B47256" w:rsidP="00AD20AA">
            <w:pPr>
              <w:pStyle w:val="Default"/>
              <w:spacing w:before="60" w:after="60" w:line="240" w:lineRule="atLeast"/>
              <w:jc w:val="both"/>
              <w:rPr>
                <w:rFonts w:ascii="DIN Offc Pro Cond" w:hAnsi="DIN Offc Pro Cond" w:cstheme="minorHAnsi"/>
                <w:sz w:val="22"/>
                <w:szCs w:val="22"/>
                <w:lang w:val="en-US"/>
              </w:rPr>
            </w:pPr>
            <w:r>
              <w:rPr>
                <w:rFonts w:ascii="DIN Offc Pro Cond" w:hAnsi="DIN Offc Pro Cond" w:cstheme="minorHAnsi"/>
                <w:b/>
                <w:sz w:val="22"/>
                <w:szCs w:val="22"/>
                <w:lang w:val="en-US"/>
              </w:rPr>
              <w:t xml:space="preserve">Elvire FABRY, </w:t>
            </w:r>
            <w:r w:rsidRPr="00B47256">
              <w:rPr>
                <w:rFonts w:ascii="DIN Offc Pro Cond" w:hAnsi="DIN Offc Pro Cond" w:cstheme="minorHAnsi"/>
                <w:sz w:val="22"/>
                <w:szCs w:val="22"/>
                <w:lang w:val="en-US"/>
              </w:rPr>
              <w:t xml:space="preserve">Senior Research Fellow, Jacques </w:t>
            </w:r>
            <w:proofErr w:type="spellStart"/>
            <w:r w:rsidRPr="00B47256">
              <w:rPr>
                <w:rFonts w:ascii="DIN Offc Pro Cond" w:hAnsi="DIN Offc Pro Cond" w:cstheme="minorHAnsi"/>
                <w:sz w:val="22"/>
                <w:szCs w:val="22"/>
                <w:lang w:val="en-US"/>
              </w:rPr>
              <w:t>Delors</w:t>
            </w:r>
            <w:proofErr w:type="spellEnd"/>
            <w:r w:rsidRPr="00B47256">
              <w:rPr>
                <w:rFonts w:ascii="DIN Offc Pro Cond" w:hAnsi="DIN Offc Pro Cond" w:cstheme="minorHAnsi"/>
                <w:sz w:val="22"/>
                <w:szCs w:val="22"/>
                <w:lang w:val="en-US"/>
              </w:rPr>
              <w:t xml:space="preserve"> Institute.</w:t>
            </w:r>
          </w:p>
          <w:p w:rsidR="00B30048" w:rsidRDefault="00B30048" w:rsidP="00AD20AA">
            <w:pPr>
              <w:pStyle w:val="Default"/>
              <w:spacing w:before="60" w:after="60" w:line="240" w:lineRule="atLeast"/>
              <w:jc w:val="both"/>
              <w:rPr>
                <w:rFonts w:ascii="DIN Offc Pro Cond" w:hAnsi="DIN Offc Pro Cond" w:cstheme="minorHAnsi"/>
                <w:sz w:val="22"/>
                <w:szCs w:val="22"/>
                <w:lang w:val="en-US"/>
              </w:rPr>
            </w:pPr>
          </w:p>
          <w:p w:rsidR="00B30048" w:rsidRPr="00B47256" w:rsidRDefault="00711BF4" w:rsidP="00AD20AA">
            <w:pPr>
              <w:pStyle w:val="Default"/>
              <w:spacing w:before="60" w:after="60" w:line="240" w:lineRule="atLeast"/>
              <w:jc w:val="both"/>
              <w:rPr>
                <w:rFonts w:ascii="DIN Offc Pro Cond" w:hAnsi="DIN Offc Pro Cond" w:cstheme="minorHAnsi"/>
                <w:sz w:val="22"/>
                <w:szCs w:val="22"/>
                <w:lang w:val="en-US"/>
              </w:rPr>
            </w:pPr>
            <w:hyperlink r:id="rId8" w:history="1">
              <w:r w:rsidR="00A70770">
                <w:rPr>
                  <w:rStyle w:val="Lienhypertexte"/>
                  <w:rFonts w:ascii="DIN Offc Pro Cond" w:hAnsi="DIN Offc Pro Cond" w:cstheme="minorHAnsi"/>
                  <w:sz w:val="22"/>
                  <w:szCs w:val="22"/>
                  <w:lang w:val="en-US"/>
                </w:rPr>
                <w:t>Registra</w:t>
              </w:r>
              <w:r w:rsidR="00B30048" w:rsidRPr="00B30048">
                <w:rPr>
                  <w:rStyle w:val="Lienhypertexte"/>
                  <w:rFonts w:ascii="DIN Offc Pro Cond" w:hAnsi="DIN Offc Pro Cond" w:cstheme="minorHAnsi"/>
                  <w:sz w:val="22"/>
                  <w:szCs w:val="22"/>
                  <w:lang w:val="en-US"/>
                </w:rPr>
                <w:t>tion</w:t>
              </w:r>
            </w:hyperlink>
            <w:r w:rsidR="00B30048">
              <w:rPr>
                <w:rFonts w:ascii="DIN Offc Pro Cond" w:hAnsi="DIN Offc Pro Cond" w:cstheme="minorHAnsi"/>
                <w:sz w:val="22"/>
                <w:szCs w:val="22"/>
                <w:lang w:val="en-US"/>
              </w:rPr>
              <w:t xml:space="preserve"> </w:t>
            </w:r>
          </w:p>
          <w:p w:rsidR="00145005" w:rsidRDefault="00145005" w:rsidP="00145005">
            <w:pPr>
              <w:pStyle w:val="Default"/>
              <w:ind w:right="-71"/>
              <w:jc w:val="both"/>
              <w:rPr>
                <w:rFonts w:ascii="DIN Offc Pro Cond" w:hAnsi="DIN Offc Pro Cond"/>
                <w:sz w:val="22"/>
                <w:szCs w:val="22"/>
                <w:lang w:val="en-GB"/>
              </w:rPr>
            </w:pPr>
          </w:p>
          <w:p w:rsidR="00711BF4" w:rsidRDefault="00711BF4" w:rsidP="00145005">
            <w:pPr>
              <w:pStyle w:val="Default"/>
              <w:ind w:right="-71"/>
              <w:jc w:val="both"/>
              <w:rPr>
                <w:rFonts w:ascii="DIN Offc Pro Cond" w:hAnsi="DIN Offc Pro Cond"/>
                <w:sz w:val="22"/>
                <w:szCs w:val="22"/>
                <w:lang w:val="en-GB"/>
              </w:rPr>
            </w:pPr>
          </w:p>
          <w:p w:rsidR="00711BF4" w:rsidRDefault="00711BF4" w:rsidP="00145005">
            <w:pPr>
              <w:pStyle w:val="Default"/>
              <w:ind w:right="-71"/>
              <w:jc w:val="both"/>
              <w:rPr>
                <w:rFonts w:ascii="DIN Offc Pro Cond" w:hAnsi="DIN Offc Pro Cond"/>
                <w:sz w:val="22"/>
                <w:szCs w:val="22"/>
                <w:lang w:val="en-GB"/>
              </w:rPr>
            </w:pPr>
          </w:p>
          <w:p w:rsidR="00711BF4" w:rsidRPr="00FC2385" w:rsidRDefault="00711BF4" w:rsidP="00711BF4">
            <w:pPr>
              <w:pStyle w:val="Default"/>
              <w:ind w:right="-71"/>
              <w:rPr>
                <w:rFonts w:ascii="DIN Offc Pro Cond" w:hAnsi="DIN Offc Pro Cond"/>
                <w:sz w:val="22"/>
                <w:szCs w:val="22"/>
                <w:lang w:val="en-GB"/>
              </w:rPr>
            </w:pPr>
          </w:p>
          <w:p w:rsidR="00145005" w:rsidRPr="00FC2385" w:rsidRDefault="00145005" w:rsidP="00145005">
            <w:pPr>
              <w:pStyle w:val="Default"/>
              <w:ind w:right="-71"/>
              <w:jc w:val="both"/>
              <w:rPr>
                <w:rFonts w:ascii="DIN Offc Pro Cond" w:hAnsi="DIN Offc Pro Cond"/>
                <w:sz w:val="22"/>
                <w:szCs w:val="22"/>
                <w:lang w:val="en-GB"/>
              </w:rPr>
            </w:pPr>
          </w:p>
          <w:p w:rsidR="00145005" w:rsidRDefault="00145005" w:rsidP="009F441F">
            <w:pPr>
              <w:spacing w:after="60"/>
              <w:jc w:val="both"/>
              <w:rPr>
                <w:rFonts w:ascii="DIN Offc Pro Cond" w:eastAsia="Times New Roman" w:hAnsi="DIN Offc Pro Cond" w:cstheme="minorHAnsi"/>
                <w:sz w:val="13"/>
                <w:szCs w:val="13"/>
                <w:lang w:val="en-US" w:eastAsia="en-GB"/>
              </w:rPr>
            </w:pPr>
          </w:p>
        </w:tc>
      </w:tr>
    </w:tbl>
    <w:p w:rsidR="00B47256" w:rsidRPr="00C875B6" w:rsidRDefault="00B47256" w:rsidP="007600A5">
      <w:pPr>
        <w:spacing w:after="60"/>
        <w:jc w:val="both"/>
        <w:rPr>
          <w:rFonts w:ascii="DIN Offc Pro Cond" w:eastAsia="Times New Roman" w:hAnsi="DIN Offc Pro Cond" w:cstheme="minorHAnsi"/>
          <w:sz w:val="13"/>
          <w:szCs w:val="13"/>
          <w:lang w:val="en-US" w:eastAsia="en-GB"/>
        </w:rPr>
      </w:pPr>
    </w:p>
    <w:sectPr w:rsidR="00B47256" w:rsidRPr="00C875B6" w:rsidSect="00145005">
      <w:type w:val="continuous"/>
      <w:pgSz w:w="11906" w:h="16838"/>
      <w:pgMar w:top="680" w:right="991" w:bottom="680" w:left="1134" w:header="0" w:footer="0" w:gutter="0"/>
      <w:cols w:space="2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3" w:usb1="00000000" w:usb2="00000000" w:usb3="00000000" w:csb0="00000001" w:csb1="00000000"/>
  </w:font>
  <w:font w:name="MetaCorrTurk">
    <w:altName w:val="Times New Roman"/>
    <w:charset w:val="A2"/>
    <w:family w:val="auto"/>
    <w:pitch w:val="variable"/>
    <w:sig w:usb0="00000005" w:usb1="00000000" w:usb2="00000000" w:usb3="00000000" w:csb0="0000001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Offc Pro Cond">
    <w:panose1 w:val="020B0506020101010102"/>
    <w:charset w:val="00"/>
    <w:family w:val="swiss"/>
    <w:pitch w:val="variable"/>
    <w:sig w:usb0="A00002BF" w:usb1="4000207B" w:usb2="00000000" w:usb3="00000000" w:csb0="00000097" w:csb1="00000000"/>
  </w:font>
  <w:font w:name="DIN Offc Pro Cond Medium">
    <w:panose1 w:val="020B0606020101010102"/>
    <w:charset w:val="00"/>
    <w:family w:val="swiss"/>
    <w:pitch w:val="variable"/>
    <w:sig w:usb0="A00002BF" w:usb1="4000207B" w:usb2="00000000" w:usb3="00000000" w:csb0="00000097" w:csb1="00000000"/>
  </w:font>
  <w:font w:name="DINCond-Medium">
    <w:charset w:val="00"/>
    <w:family w:val="auto"/>
    <w:pitch w:val="variable"/>
    <w:sig w:usb0="00000003" w:usb1="00000000" w:usb2="00000000" w:usb3="00000000" w:csb0="00000001" w:csb1="00000000"/>
  </w:font>
  <w:font w:name="DejaVu Serif Condensed">
    <w:panose1 w:val="02060606050605020204"/>
    <w:charset w:val="00"/>
    <w:family w:val="roman"/>
    <w:pitch w:val="variable"/>
    <w:sig w:usb0="E40006FF" w:usb1="5200F9FB" w:usb2="0A040020" w:usb3="00000000" w:csb0="0000009F" w:csb1="00000000"/>
  </w:font>
  <w:font w:name="DIN Offc Pro Cond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4213"/>
    <w:multiLevelType w:val="multilevel"/>
    <w:tmpl w:val="1FD6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D5"/>
    <w:rsid w:val="00011989"/>
    <w:rsid w:val="00023714"/>
    <w:rsid w:val="00023D0F"/>
    <w:rsid w:val="000447B2"/>
    <w:rsid w:val="00070C93"/>
    <w:rsid w:val="00071B27"/>
    <w:rsid w:val="00071D4E"/>
    <w:rsid w:val="000C55D5"/>
    <w:rsid w:val="000F32EC"/>
    <w:rsid w:val="00145005"/>
    <w:rsid w:val="00186D63"/>
    <w:rsid w:val="001A2574"/>
    <w:rsid w:val="001D6200"/>
    <w:rsid w:val="00203D3A"/>
    <w:rsid w:val="00222CC4"/>
    <w:rsid w:val="00280223"/>
    <w:rsid w:val="002F336A"/>
    <w:rsid w:val="003076D5"/>
    <w:rsid w:val="0032072B"/>
    <w:rsid w:val="003364CD"/>
    <w:rsid w:val="003D34CA"/>
    <w:rsid w:val="004A029D"/>
    <w:rsid w:val="004B276C"/>
    <w:rsid w:val="004D2F6F"/>
    <w:rsid w:val="004F2059"/>
    <w:rsid w:val="004F48DF"/>
    <w:rsid w:val="004F5C08"/>
    <w:rsid w:val="005106D3"/>
    <w:rsid w:val="00511B84"/>
    <w:rsid w:val="00580EF7"/>
    <w:rsid w:val="00586921"/>
    <w:rsid w:val="005C7E77"/>
    <w:rsid w:val="005E430B"/>
    <w:rsid w:val="00631B1F"/>
    <w:rsid w:val="006376FA"/>
    <w:rsid w:val="00676222"/>
    <w:rsid w:val="006C4573"/>
    <w:rsid w:val="00702546"/>
    <w:rsid w:val="00711BF4"/>
    <w:rsid w:val="007165D5"/>
    <w:rsid w:val="00716A8B"/>
    <w:rsid w:val="00750A30"/>
    <w:rsid w:val="007600A5"/>
    <w:rsid w:val="00782333"/>
    <w:rsid w:val="0078476E"/>
    <w:rsid w:val="008436DD"/>
    <w:rsid w:val="009105CC"/>
    <w:rsid w:val="00914B67"/>
    <w:rsid w:val="009600D0"/>
    <w:rsid w:val="009B4B6E"/>
    <w:rsid w:val="009B54AF"/>
    <w:rsid w:val="009C0ACF"/>
    <w:rsid w:val="009D3103"/>
    <w:rsid w:val="009F441F"/>
    <w:rsid w:val="00A26FCD"/>
    <w:rsid w:val="00A70770"/>
    <w:rsid w:val="00A92539"/>
    <w:rsid w:val="00AD20AA"/>
    <w:rsid w:val="00B30048"/>
    <w:rsid w:val="00B42813"/>
    <w:rsid w:val="00B47256"/>
    <w:rsid w:val="00B716BA"/>
    <w:rsid w:val="00B77603"/>
    <w:rsid w:val="00BA3649"/>
    <w:rsid w:val="00BD65F8"/>
    <w:rsid w:val="00BF5C7D"/>
    <w:rsid w:val="00C24408"/>
    <w:rsid w:val="00C875B6"/>
    <w:rsid w:val="00C93AC7"/>
    <w:rsid w:val="00CF325D"/>
    <w:rsid w:val="00D077E5"/>
    <w:rsid w:val="00D1795A"/>
    <w:rsid w:val="00D27FB1"/>
    <w:rsid w:val="00D74BF2"/>
    <w:rsid w:val="00D7646A"/>
    <w:rsid w:val="00D77FA1"/>
    <w:rsid w:val="00DA45C7"/>
    <w:rsid w:val="00DB11EB"/>
    <w:rsid w:val="00DF53BE"/>
    <w:rsid w:val="00E03E13"/>
    <w:rsid w:val="00E238D7"/>
    <w:rsid w:val="00E4697C"/>
    <w:rsid w:val="00E94E75"/>
    <w:rsid w:val="00EA2384"/>
    <w:rsid w:val="00ED2206"/>
    <w:rsid w:val="00F831C8"/>
    <w:rsid w:val="00FA2EE9"/>
    <w:rsid w:val="00F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D5"/>
    <w:pPr>
      <w:spacing w:after="200" w:line="240" w:lineRule="auto"/>
    </w:pPr>
    <w:rPr>
      <w:rFonts w:eastAsia="SimSu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7165D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SimSun" w:hAnsi="Times-Roman" w:cs="Times-Roman"/>
      <w:color w:val="000000"/>
      <w:sz w:val="24"/>
      <w:szCs w:val="24"/>
    </w:rPr>
  </w:style>
  <w:style w:type="character" w:styleId="Lienhypertexte">
    <w:name w:val="Hyperlink"/>
    <w:basedOn w:val="Policepardfaut"/>
    <w:rsid w:val="007165D5"/>
    <w:rPr>
      <w:color w:val="0000FF"/>
      <w:u w:val="single"/>
    </w:rPr>
  </w:style>
  <w:style w:type="paragraph" w:customStyle="1" w:styleId="Default">
    <w:name w:val="Default"/>
    <w:uiPriority w:val="99"/>
    <w:rsid w:val="007165D5"/>
    <w:pPr>
      <w:autoSpaceDE w:val="0"/>
      <w:autoSpaceDN w:val="0"/>
      <w:adjustRightInd w:val="0"/>
      <w:spacing w:after="0" w:line="240" w:lineRule="auto"/>
    </w:pPr>
    <w:rPr>
      <w:rFonts w:ascii="MetaCorrTurk" w:eastAsia="Times New Roman" w:hAnsi="MetaCorrTurk" w:cs="MetaCorrTurk"/>
      <w:color w:val="000000"/>
      <w:sz w:val="24"/>
      <w:szCs w:val="24"/>
      <w:lang w:eastAsia="en-GB"/>
    </w:rPr>
  </w:style>
  <w:style w:type="paragraph" w:customStyle="1" w:styleId="Pa6">
    <w:name w:val="Pa6"/>
    <w:basedOn w:val="Default"/>
    <w:next w:val="Default"/>
    <w:uiPriority w:val="99"/>
    <w:rsid w:val="007165D5"/>
    <w:pPr>
      <w:spacing w:line="17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basedOn w:val="Policepardfaut"/>
    <w:rsid w:val="00070C93"/>
  </w:style>
  <w:style w:type="paragraph" w:styleId="Textedebulles">
    <w:name w:val="Balloon Text"/>
    <w:basedOn w:val="Normal"/>
    <w:link w:val="TextedebullesCar"/>
    <w:uiPriority w:val="99"/>
    <w:semiHidden/>
    <w:unhideWhenUsed/>
    <w:rsid w:val="000C55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5D5"/>
    <w:rPr>
      <w:rFonts w:ascii="Tahoma" w:eastAsia="SimSu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77F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7F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7FA1"/>
    <w:rPr>
      <w:rFonts w:eastAsia="SimSu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7F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7FA1"/>
    <w:rPr>
      <w:rFonts w:eastAsia="SimSun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1198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14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FC2385"/>
    <w:rPr>
      <w:i/>
      <w:iCs/>
    </w:rPr>
  </w:style>
  <w:style w:type="paragraph" w:styleId="NormalWeb">
    <w:name w:val="Normal (Web)"/>
    <w:basedOn w:val="Normal"/>
    <w:uiPriority w:val="99"/>
    <w:unhideWhenUsed/>
    <w:rsid w:val="004F2059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D5"/>
    <w:pPr>
      <w:spacing w:after="200" w:line="240" w:lineRule="auto"/>
    </w:pPr>
    <w:rPr>
      <w:rFonts w:eastAsia="SimSu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7165D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SimSun" w:hAnsi="Times-Roman" w:cs="Times-Roman"/>
      <w:color w:val="000000"/>
      <w:sz w:val="24"/>
      <w:szCs w:val="24"/>
    </w:rPr>
  </w:style>
  <w:style w:type="character" w:styleId="Lienhypertexte">
    <w:name w:val="Hyperlink"/>
    <w:basedOn w:val="Policepardfaut"/>
    <w:rsid w:val="007165D5"/>
    <w:rPr>
      <w:color w:val="0000FF"/>
      <w:u w:val="single"/>
    </w:rPr>
  </w:style>
  <w:style w:type="paragraph" w:customStyle="1" w:styleId="Default">
    <w:name w:val="Default"/>
    <w:uiPriority w:val="99"/>
    <w:rsid w:val="007165D5"/>
    <w:pPr>
      <w:autoSpaceDE w:val="0"/>
      <w:autoSpaceDN w:val="0"/>
      <w:adjustRightInd w:val="0"/>
      <w:spacing w:after="0" w:line="240" w:lineRule="auto"/>
    </w:pPr>
    <w:rPr>
      <w:rFonts w:ascii="MetaCorrTurk" w:eastAsia="Times New Roman" w:hAnsi="MetaCorrTurk" w:cs="MetaCorrTurk"/>
      <w:color w:val="000000"/>
      <w:sz w:val="24"/>
      <w:szCs w:val="24"/>
      <w:lang w:eastAsia="en-GB"/>
    </w:rPr>
  </w:style>
  <w:style w:type="paragraph" w:customStyle="1" w:styleId="Pa6">
    <w:name w:val="Pa6"/>
    <w:basedOn w:val="Default"/>
    <w:next w:val="Default"/>
    <w:uiPriority w:val="99"/>
    <w:rsid w:val="007165D5"/>
    <w:pPr>
      <w:spacing w:line="17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basedOn w:val="Policepardfaut"/>
    <w:rsid w:val="00070C93"/>
  </w:style>
  <w:style w:type="paragraph" w:styleId="Textedebulles">
    <w:name w:val="Balloon Text"/>
    <w:basedOn w:val="Normal"/>
    <w:link w:val="TextedebullesCar"/>
    <w:uiPriority w:val="99"/>
    <w:semiHidden/>
    <w:unhideWhenUsed/>
    <w:rsid w:val="000C55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5D5"/>
    <w:rPr>
      <w:rFonts w:ascii="Tahoma" w:eastAsia="SimSu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77F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7F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7FA1"/>
    <w:rPr>
      <w:rFonts w:eastAsia="SimSu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7F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7FA1"/>
    <w:rPr>
      <w:rFonts w:eastAsia="SimSun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1198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14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FC2385"/>
    <w:rPr>
      <w:i/>
      <w:iCs/>
    </w:rPr>
  </w:style>
  <w:style w:type="paragraph" w:styleId="NormalWeb">
    <w:name w:val="Normal (Web)"/>
    <w:basedOn w:val="Normal"/>
    <w:uiPriority w:val="99"/>
    <w:unhideWhenUsed/>
    <w:rsid w:val="004F2059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uateinstitute.ch/events/_/events/corporate/2016/whats-the-problem-with-tti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Versini</dc:creator>
  <cp:lastModifiedBy>Natalia Martin</cp:lastModifiedBy>
  <cp:revision>6</cp:revision>
  <cp:lastPrinted>2016-09-30T15:35:00Z</cp:lastPrinted>
  <dcterms:created xsi:type="dcterms:W3CDTF">2016-10-06T12:03:00Z</dcterms:created>
  <dcterms:modified xsi:type="dcterms:W3CDTF">2016-10-10T09:15:00Z</dcterms:modified>
</cp:coreProperties>
</file>